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10349"/>
        <w:gridCol w:w="5386"/>
      </w:tblGrid>
      <w:tr w:rsidR="00A3160F" w14:paraId="7624C75F" w14:textId="77777777" w:rsidTr="00A3160F">
        <w:tc>
          <w:tcPr>
            <w:tcW w:w="10349" w:type="dxa"/>
          </w:tcPr>
          <w:p w14:paraId="62AF8CF9" w14:textId="77777777" w:rsidR="00E95D85" w:rsidRDefault="00E95D85">
            <w:r>
              <w:t xml:space="preserve">    </w:t>
            </w:r>
          </w:p>
          <w:p w14:paraId="0BEAB7FE" w14:textId="69E7A1EA" w:rsidR="00E95D85" w:rsidRDefault="00F934A9">
            <w:r>
              <w:rPr>
                <w:noProof/>
                <w14:ligatures w14:val="standardContextual"/>
              </w:rPr>
              <w:drawing>
                <wp:inline distT="0" distB="0" distL="0" distR="0" wp14:anchorId="763B8E35" wp14:editId="0193F04B">
                  <wp:extent cx="6362700" cy="5781675"/>
                  <wp:effectExtent l="0" t="0" r="0" b="9525"/>
                  <wp:docPr id="1607512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1289" name="Рисунок 16075128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578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3F267BE3" w:rsidR="00EF1830" w:rsidRDefault="00EF1830"/>
        </w:tc>
        <w:tc>
          <w:tcPr>
            <w:tcW w:w="5386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7581B5A1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>ТОО «Эко-</w:t>
            </w:r>
            <w:proofErr w:type="spellStart"/>
            <w:r w:rsidRPr="00FF328A">
              <w:rPr>
                <w:sz w:val="28"/>
                <w:szCs w:val="28"/>
              </w:rPr>
              <w:t>Техникс</w:t>
            </w:r>
            <w:proofErr w:type="spellEnd"/>
            <w:r w:rsidRPr="00FF328A">
              <w:rPr>
                <w:sz w:val="28"/>
                <w:szCs w:val="28"/>
              </w:rPr>
              <w:t>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F4A3E18" w14:textId="10B8D981" w:rsidR="00446B64" w:rsidRDefault="00FF328A" w:rsidP="00A31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F328A">
              <w:rPr>
                <w:color w:val="000000"/>
                <w:sz w:val="28"/>
                <w:szCs w:val="28"/>
              </w:rPr>
              <w:t>«Реконструкция Обустроенной площадки по обезвреживанию и утилизации промышленных отходов ТОО «Эко-</w:t>
            </w:r>
            <w:proofErr w:type="spellStart"/>
            <w:r w:rsidRPr="00FF328A">
              <w:rPr>
                <w:color w:val="000000"/>
                <w:sz w:val="28"/>
                <w:szCs w:val="28"/>
              </w:rPr>
              <w:t>Техникс</w:t>
            </w:r>
            <w:proofErr w:type="spellEnd"/>
            <w:r w:rsidRPr="00FF328A">
              <w:rPr>
                <w:color w:val="000000"/>
                <w:sz w:val="28"/>
                <w:szCs w:val="28"/>
              </w:rPr>
              <w:t>»»</w:t>
            </w:r>
          </w:p>
          <w:p w14:paraId="636888D3" w14:textId="77777777" w:rsidR="00B97B45" w:rsidRDefault="00B97B45" w:rsidP="00A31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0B22948" w14:textId="77777777" w:rsidR="00C35C85" w:rsidRPr="00AE77F0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E77F0">
              <w:rPr>
                <w:color w:val="000000"/>
                <w:sz w:val="28"/>
                <w:szCs w:val="28"/>
              </w:rPr>
              <w:t>Проектным решением выполнено:</w:t>
            </w:r>
          </w:p>
          <w:p w14:paraId="1FF5FDA7" w14:textId="6ACCF465" w:rsidR="00C35C85" w:rsidRDefault="00C35C85" w:rsidP="00C35C85">
            <w:pPr>
              <w:autoSpaceDE w:val="0"/>
              <w:autoSpaceDN w:val="0"/>
              <w:adjustRightInd w:val="0"/>
              <w:spacing w:after="160"/>
              <w:contextualSpacing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="00FF328A" w:rsidRPr="00F934A9">
              <w:rPr>
                <w:rFonts w:eastAsia="SimSun"/>
                <w:sz w:val="28"/>
                <w:szCs w:val="28"/>
              </w:rPr>
              <w:t>реконструкция существующих технологических карт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14:paraId="54D9F17C" w14:textId="2361BF55" w:rsidR="00C35C85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="00FF328A" w:rsidRPr="00F934A9">
              <w:rPr>
                <w:rFonts w:eastAsia="SimSun"/>
                <w:sz w:val="28"/>
                <w:szCs w:val="28"/>
              </w:rPr>
              <w:t>строительство площадок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14:paraId="4E521D4C" w14:textId="7FE9FC90" w:rsidR="00C35C85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  <w:r w:rsidR="00FF328A" w:rsidRPr="00F934A9">
              <w:rPr>
                <w:rFonts w:eastAsia="SimSun"/>
                <w:sz w:val="28"/>
                <w:szCs w:val="28"/>
              </w:rPr>
              <w:t xml:space="preserve"> </w:t>
            </w:r>
            <w:r w:rsidR="00D36A05">
              <w:rPr>
                <w:rFonts w:eastAsia="SimSun"/>
                <w:sz w:val="28"/>
                <w:szCs w:val="28"/>
              </w:rPr>
              <w:t>хозяйственно-</w:t>
            </w:r>
            <w:r w:rsidR="00FF328A" w:rsidRPr="00F934A9">
              <w:rPr>
                <w:rFonts w:eastAsia="SimSun"/>
                <w:sz w:val="28"/>
                <w:szCs w:val="28"/>
              </w:rPr>
              <w:t>бытово</w:t>
            </w:r>
            <w:r w:rsidR="004A4938">
              <w:rPr>
                <w:rFonts w:eastAsia="SimSun"/>
                <w:sz w:val="28"/>
                <w:szCs w:val="28"/>
              </w:rPr>
              <w:t>й</w:t>
            </w:r>
            <w:r w:rsidR="00FF328A" w:rsidRPr="00F934A9">
              <w:rPr>
                <w:rFonts w:eastAsia="SimSun"/>
                <w:sz w:val="28"/>
                <w:szCs w:val="28"/>
              </w:rPr>
              <w:t xml:space="preserve"> корпус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14:paraId="7D67BE64" w14:textId="145A0EFB" w:rsidR="00C35C85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б</w:t>
            </w:r>
            <w:r w:rsidR="00D36A05" w:rsidRPr="00D36A05">
              <w:rPr>
                <w:rFonts w:eastAsia="SimSun"/>
                <w:sz w:val="28"/>
                <w:szCs w:val="28"/>
              </w:rPr>
              <w:t>етоносмесительная установка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  <w:p w14:paraId="7A082B4B" w14:textId="5D60D2AD" w:rsidR="00FF328A" w:rsidRPr="00F934A9" w:rsidRDefault="00C35C85" w:rsidP="00B97B4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- </w:t>
            </w:r>
            <w:r w:rsidR="00FF328A" w:rsidRPr="00F934A9">
              <w:rPr>
                <w:rFonts w:eastAsia="SimSun"/>
                <w:sz w:val="28"/>
                <w:szCs w:val="28"/>
              </w:rPr>
              <w:t>вспомогательных сооружений.</w:t>
            </w:r>
          </w:p>
          <w:p w14:paraId="46A1349E" w14:textId="77777777" w:rsidR="007E2BF1" w:rsidRDefault="007E2BF1" w:rsidP="00EF5E3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4C414EA" w14:textId="77777777" w:rsidR="007E2BF1" w:rsidRPr="00446B64" w:rsidRDefault="007E2BF1" w:rsidP="00EF5E3A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8512711" w14:textId="77777777" w:rsidR="00446B64" w:rsidRPr="00674F39" w:rsidRDefault="00446B64" w:rsidP="00674F39">
            <w:pPr>
              <w:autoSpaceDE w:val="0"/>
              <w:autoSpaceDN w:val="0"/>
              <w:adjustRightInd w:val="0"/>
              <w:spacing w:after="160"/>
              <w:ind w:firstLine="384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972110" w14:textId="77777777" w:rsidR="00674F39" w:rsidRPr="00674F39" w:rsidRDefault="00674F39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B3B5D"/>
    <w:rsid w:val="00446B64"/>
    <w:rsid w:val="00453D00"/>
    <w:rsid w:val="004A4938"/>
    <w:rsid w:val="004E6EB2"/>
    <w:rsid w:val="005B2091"/>
    <w:rsid w:val="005F6B9E"/>
    <w:rsid w:val="00643EE6"/>
    <w:rsid w:val="00674F39"/>
    <w:rsid w:val="007E2BF1"/>
    <w:rsid w:val="00966DEC"/>
    <w:rsid w:val="00A27E6D"/>
    <w:rsid w:val="00A3160F"/>
    <w:rsid w:val="00AE77F0"/>
    <w:rsid w:val="00B97B45"/>
    <w:rsid w:val="00C35C85"/>
    <w:rsid w:val="00C74C9B"/>
    <w:rsid w:val="00C85ACC"/>
    <w:rsid w:val="00D36A05"/>
    <w:rsid w:val="00E523CC"/>
    <w:rsid w:val="00E7450F"/>
    <w:rsid w:val="00E80AE5"/>
    <w:rsid w:val="00E95D85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12</cp:revision>
  <dcterms:created xsi:type="dcterms:W3CDTF">2023-09-13T06:09:00Z</dcterms:created>
  <dcterms:modified xsi:type="dcterms:W3CDTF">2023-10-04T05:28:00Z</dcterms:modified>
</cp:coreProperties>
</file>