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735" w:type="dxa"/>
        <w:tblInd w:w="-856" w:type="dxa"/>
        <w:tblLook w:val="04A0" w:firstRow="1" w:lastRow="0" w:firstColumn="1" w:lastColumn="0" w:noHBand="0" w:noVBand="1"/>
      </w:tblPr>
      <w:tblGrid>
        <w:gridCol w:w="10349"/>
        <w:gridCol w:w="5386"/>
      </w:tblGrid>
      <w:tr w:rsidR="00245B11" w14:paraId="7624C75F" w14:textId="77777777" w:rsidTr="00A3160F">
        <w:tc>
          <w:tcPr>
            <w:tcW w:w="10349" w:type="dxa"/>
          </w:tcPr>
          <w:p w14:paraId="62AF8CF9" w14:textId="78B99104" w:rsidR="00E95D85" w:rsidRDefault="00E95D85">
            <w:r>
              <w:t xml:space="preserve">    </w:t>
            </w:r>
          </w:p>
          <w:p w14:paraId="480D9305" w14:textId="77777777" w:rsidR="00EF1830" w:rsidRDefault="00245B11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44DD016" wp14:editId="6EAA7FFD">
                  <wp:extent cx="6400800" cy="5253990"/>
                  <wp:effectExtent l="0" t="0" r="0" b="3810"/>
                  <wp:docPr id="78063827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38276" name="Рисунок 78063827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031" cy="525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AD67C" w14:textId="77777777" w:rsidR="00245B11" w:rsidRDefault="00245B11" w:rsidP="00245B11"/>
          <w:p w14:paraId="277AE154" w14:textId="77777777" w:rsidR="00245B11" w:rsidRDefault="00245B11" w:rsidP="00245B11"/>
          <w:p w14:paraId="053226FB" w14:textId="1D9A483B" w:rsidR="00245B11" w:rsidRDefault="00245B11" w:rsidP="00245B11"/>
          <w:p w14:paraId="69350679" w14:textId="77777777" w:rsidR="00245B11" w:rsidRDefault="00245B11" w:rsidP="00245B11"/>
          <w:p w14:paraId="4DFF8C42" w14:textId="77777777" w:rsidR="00245B11" w:rsidRDefault="00245B11" w:rsidP="00245B11"/>
          <w:p w14:paraId="04753E0F" w14:textId="5F8E2574" w:rsidR="00245B11" w:rsidRPr="00245B11" w:rsidRDefault="00245B11" w:rsidP="00245B11">
            <w:r>
              <w:tab/>
            </w:r>
          </w:p>
        </w:tc>
        <w:tc>
          <w:tcPr>
            <w:tcW w:w="5386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lastRenderedPageBreak/>
              <w:t>Заказчик:</w:t>
            </w:r>
          </w:p>
          <w:p w14:paraId="3C85C1E5" w14:textId="66D79284" w:rsidR="00446B64" w:rsidRPr="00674F39" w:rsidRDefault="00FF328A" w:rsidP="00FF32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8A">
              <w:rPr>
                <w:sz w:val="28"/>
                <w:szCs w:val="28"/>
              </w:rPr>
              <w:t xml:space="preserve">ТОО </w:t>
            </w:r>
            <w:r w:rsidR="006C6844" w:rsidRPr="006C6844">
              <w:rPr>
                <w:sz w:val="28"/>
                <w:szCs w:val="28"/>
              </w:rPr>
              <w:t>«</w:t>
            </w:r>
            <w:proofErr w:type="spellStart"/>
            <w:r w:rsidR="006C6844" w:rsidRPr="006C6844">
              <w:rPr>
                <w:sz w:val="28"/>
                <w:szCs w:val="28"/>
              </w:rPr>
              <w:t>Жаикмунай</w:t>
            </w:r>
            <w:proofErr w:type="spellEnd"/>
            <w:r w:rsidR="006C6844" w:rsidRPr="006C6844">
              <w:rPr>
                <w:sz w:val="28"/>
                <w:szCs w:val="28"/>
              </w:rPr>
              <w:t>»</w:t>
            </w:r>
          </w:p>
          <w:p w14:paraId="3BB2C60F" w14:textId="77777777" w:rsidR="00446B64" w:rsidRDefault="00446B64" w:rsidP="00674F39">
            <w:pPr>
              <w:autoSpaceDE w:val="0"/>
              <w:autoSpaceDN w:val="0"/>
              <w:adjustRightInd w:val="0"/>
              <w:ind w:firstLine="384"/>
              <w:rPr>
                <w:sz w:val="28"/>
                <w:szCs w:val="28"/>
                <w:lang w:eastAsia="en-US"/>
                <w14:ligatures w14:val="standardContextual"/>
              </w:rPr>
            </w:pPr>
          </w:p>
          <w:p w14:paraId="0530F20A" w14:textId="056A511E" w:rsidR="00674F39" w:rsidRPr="00446B64" w:rsidRDefault="00993AE7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04803E79" w14:textId="152AE994" w:rsidR="006C6844" w:rsidRDefault="00417D4D" w:rsidP="006C684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17D4D">
              <w:rPr>
                <w:color w:val="000000"/>
                <w:sz w:val="28"/>
                <w:szCs w:val="28"/>
              </w:rPr>
              <w:t xml:space="preserve">«Система подачи товарной нефти от Терминала в п. Белес в МН </w:t>
            </w:r>
            <w:proofErr w:type="spellStart"/>
            <w:r w:rsidRPr="00417D4D">
              <w:rPr>
                <w:color w:val="000000"/>
                <w:sz w:val="28"/>
                <w:szCs w:val="28"/>
              </w:rPr>
              <w:t>Узень-Атырау­Самара</w:t>
            </w:r>
            <w:proofErr w:type="spellEnd"/>
            <w:r w:rsidRPr="00417D4D">
              <w:rPr>
                <w:color w:val="000000"/>
                <w:sz w:val="28"/>
                <w:szCs w:val="28"/>
              </w:rPr>
              <w:t xml:space="preserve"> в районе ПК-1187км. Модификации технологического оборудования площадки ПСП»</w:t>
            </w:r>
          </w:p>
          <w:p w14:paraId="2018F69C" w14:textId="77777777" w:rsidR="00417D4D" w:rsidRDefault="00417D4D" w:rsidP="006C684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27D9A8E" w14:textId="584BCF5C" w:rsidR="00417D4D" w:rsidRDefault="003E1C53" w:rsidP="00417D4D">
            <w:pPr>
              <w:kinsoku w:val="0"/>
              <w:overflowPunct w:val="0"/>
              <w:spacing w:before="118"/>
              <w:ind w:right="108"/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</w:t>
            </w:r>
            <w:r w:rsidR="00417D4D" w:rsidRPr="00417D4D">
              <w:rPr>
                <w:rFonts w:eastAsia="SimSun"/>
                <w:sz w:val="28"/>
                <w:szCs w:val="28"/>
              </w:rPr>
              <w:t xml:space="preserve">роектом </w:t>
            </w:r>
            <w:r w:rsidRPr="00417D4D">
              <w:rPr>
                <w:rFonts w:eastAsia="SimSun"/>
                <w:sz w:val="28"/>
                <w:szCs w:val="28"/>
              </w:rPr>
              <w:t>предусмотр</w:t>
            </w:r>
            <w:r>
              <w:rPr>
                <w:rFonts w:eastAsia="SimSun"/>
                <w:sz w:val="28"/>
                <w:szCs w:val="28"/>
              </w:rPr>
              <w:t>ено</w:t>
            </w:r>
            <w:r w:rsidR="00417D4D" w:rsidRPr="00417D4D">
              <w:rPr>
                <w:rFonts w:eastAsia="SimSun"/>
                <w:sz w:val="28"/>
                <w:szCs w:val="28"/>
              </w:rPr>
              <w:t xml:space="preserve"> реконструкция существующей площадки приемо-сдаточного пункта (ПСП).</w:t>
            </w:r>
          </w:p>
          <w:p w14:paraId="20DA6A17" w14:textId="7E4D184F" w:rsidR="00E95D85" w:rsidRDefault="00BE3B6B" w:rsidP="00746B5D">
            <w:pPr>
              <w:kinsoku w:val="0"/>
              <w:overflowPunct w:val="0"/>
              <w:spacing w:before="118"/>
              <w:ind w:right="108"/>
              <w:contextualSpacing/>
              <w:jc w:val="both"/>
            </w:pPr>
            <w:r w:rsidRPr="00BE3B6B">
              <w:rPr>
                <w:rFonts w:eastAsia="SimSun"/>
                <w:sz w:val="28"/>
                <w:szCs w:val="28"/>
              </w:rPr>
              <w:t xml:space="preserve">В ходе выполнения проекта </w:t>
            </w:r>
            <w:r>
              <w:rPr>
                <w:rFonts w:eastAsia="SimSun"/>
                <w:sz w:val="28"/>
                <w:szCs w:val="28"/>
              </w:rPr>
              <w:t>у</w:t>
            </w:r>
            <w:r w:rsidR="00417D4D" w:rsidRPr="00417D4D">
              <w:rPr>
                <w:rFonts w:eastAsia="SimSun"/>
                <w:sz w:val="28"/>
                <w:szCs w:val="28"/>
              </w:rPr>
              <w:t>станов</w:t>
            </w:r>
            <w:r w:rsidR="003E1C53">
              <w:rPr>
                <w:rFonts w:eastAsia="SimSun"/>
                <w:sz w:val="28"/>
                <w:szCs w:val="28"/>
              </w:rPr>
              <w:t>лен</w:t>
            </w:r>
            <w:r>
              <w:rPr>
                <w:rFonts w:eastAsia="SimSun"/>
                <w:sz w:val="28"/>
                <w:szCs w:val="28"/>
              </w:rPr>
              <w:t>ы</w:t>
            </w:r>
            <w:r w:rsidR="00417D4D" w:rsidRPr="00417D4D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="00417D4D" w:rsidRPr="00417D4D">
              <w:rPr>
                <w:rFonts w:eastAsia="SimSun"/>
                <w:sz w:val="28"/>
                <w:szCs w:val="28"/>
              </w:rPr>
              <w:t>влагоотделитель</w:t>
            </w:r>
            <w:proofErr w:type="spellEnd"/>
            <w:r w:rsidR="00417D4D" w:rsidRPr="00417D4D">
              <w:rPr>
                <w:rFonts w:eastAsia="SimSun"/>
                <w:sz w:val="28"/>
                <w:szCs w:val="28"/>
              </w:rPr>
              <w:t xml:space="preserve"> перед ГРПШ</w:t>
            </w:r>
            <w:r w:rsidR="007E7055">
              <w:rPr>
                <w:rFonts w:eastAsia="SimSun"/>
                <w:sz w:val="28"/>
                <w:szCs w:val="28"/>
              </w:rPr>
              <w:t xml:space="preserve"> и</w:t>
            </w:r>
            <w:r w:rsidR="00417D4D" w:rsidRPr="00417D4D">
              <w:rPr>
                <w:rFonts w:eastAsia="SimSun"/>
                <w:sz w:val="28"/>
                <w:szCs w:val="28"/>
              </w:rPr>
              <w:t xml:space="preserve"> печей</w:t>
            </w:r>
            <w:r>
              <w:rPr>
                <w:rFonts w:eastAsia="SimSun"/>
                <w:sz w:val="28"/>
                <w:szCs w:val="28"/>
              </w:rPr>
              <w:t xml:space="preserve">; </w:t>
            </w:r>
            <w:proofErr w:type="spellStart"/>
            <w:r w:rsidR="00417D4D" w:rsidRPr="00417D4D">
              <w:rPr>
                <w:rFonts w:eastAsia="SimSun"/>
                <w:sz w:val="28"/>
                <w:szCs w:val="28"/>
              </w:rPr>
              <w:t>пробоотборн</w:t>
            </w:r>
            <w:r>
              <w:rPr>
                <w:rFonts w:eastAsia="SimSun"/>
                <w:sz w:val="28"/>
                <w:szCs w:val="28"/>
              </w:rPr>
              <w:t>ое</w:t>
            </w:r>
            <w:proofErr w:type="spellEnd"/>
            <w:r w:rsidR="00417D4D" w:rsidRPr="00417D4D">
              <w:rPr>
                <w:rFonts w:eastAsia="SimSun"/>
                <w:sz w:val="28"/>
                <w:szCs w:val="28"/>
              </w:rPr>
              <w:t xml:space="preserve"> устройств</w:t>
            </w:r>
            <w:r>
              <w:rPr>
                <w:rFonts w:eastAsia="SimSun"/>
                <w:sz w:val="28"/>
                <w:szCs w:val="28"/>
              </w:rPr>
              <w:t>о</w:t>
            </w:r>
            <w:r w:rsidR="00417D4D" w:rsidRPr="00417D4D">
              <w:rPr>
                <w:rFonts w:eastAsia="SimSun"/>
                <w:sz w:val="28"/>
                <w:szCs w:val="28"/>
              </w:rPr>
              <w:t xml:space="preserve"> типа ПУ-</w:t>
            </w:r>
            <w:r w:rsidR="00730241">
              <w:rPr>
                <w:rFonts w:eastAsia="SimSun"/>
                <w:sz w:val="28"/>
                <w:szCs w:val="28"/>
              </w:rPr>
              <w:t xml:space="preserve">1; </w:t>
            </w:r>
            <w:r w:rsidR="00730241" w:rsidRPr="00417D4D">
              <w:rPr>
                <w:rFonts w:eastAsia="SimSun"/>
                <w:sz w:val="28"/>
                <w:szCs w:val="28"/>
              </w:rPr>
              <w:t>комплект</w:t>
            </w:r>
            <w:r w:rsidR="00417D4D" w:rsidRPr="00417D4D">
              <w:rPr>
                <w:rFonts w:eastAsia="SimSun"/>
                <w:sz w:val="28"/>
                <w:szCs w:val="28"/>
              </w:rPr>
              <w:t xml:space="preserve"> оборудования «Тайфун-20М» для размыва донных отложений на резервуары РВС-500. </w:t>
            </w:r>
          </w:p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49FD45AA"/>
    <w:multiLevelType w:val="hybridMultilevel"/>
    <w:tmpl w:val="7A2A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6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5"/>
  </w:num>
  <w:num w:numId="7" w16cid:durableId="696657032">
    <w:abstractNumId w:val="4"/>
  </w:num>
  <w:num w:numId="8" w16cid:durableId="1740395050">
    <w:abstractNumId w:val="6"/>
  </w:num>
  <w:num w:numId="9" w16cid:durableId="508835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B5670"/>
    <w:rsid w:val="000D2AA3"/>
    <w:rsid w:val="0017416A"/>
    <w:rsid w:val="001A51D2"/>
    <w:rsid w:val="001B3B5D"/>
    <w:rsid w:val="00245B11"/>
    <w:rsid w:val="003E1C53"/>
    <w:rsid w:val="00417D4D"/>
    <w:rsid w:val="00446B64"/>
    <w:rsid w:val="00453D00"/>
    <w:rsid w:val="004A4938"/>
    <w:rsid w:val="004E6EB2"/>
    <w:rsid w:val="005F6B9E"/>
    <w:rsid w:val="00643EE6"/>
    <w:rsid w:val="00674F39"/>
    <w:rsid w:val="006B1DD7"/>
    <w:rsid w:val="006C6844"/>
    <w:rsid w:val="00730241"/>
    <w:rsid w:val="00746B5D"/>
    <w:rsid w:val="007E2BF1"/>
    <w:rsid w:val="007E3C00"/>
    <w:rsid w:val="007E7055"/>
    <w:rsid w:val="00993AE7"/>
    <w:rsid w:val="00A27E6D"/>
    <w:rsid w:val="00A3160F"/>
    <w:rsid w:val="00BE3B6B"/>
    <w:rsid w:val="00C74C9B"/>
    <w:rsid w:val="00C85ACC"/>
    <w:rsid w:val="00C92080"/>
    <w:rsid w:val="00D36A05"/>
    <w:rsid w:val="00D961BE"/>
    <w:rsid w:val="00DC312D"/>
    <w:rsid w:val="00E523CC"/>
    <w:rsid w:val="00E7450F"/>
    <w:rsid w:val="00E80AE5"/>
    <w:rsid w:val="00E95D85"/>
    <w:rsid w:val="00EF0E80"/>
    <w:rsid w:val="00EF1830"/>
    <w:rsid w:val="00EF5E3A"/>
    <w:rsid w:val="00F934A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13</cp:revision>
  <dcterms:created xsi:type="dcterms:W3CDTF">2023-09-13T06:09:00Z</dcterms:created>
  <dcterms:modified xsi:type="dcterms:W3CDTF">2023-10-04T05:11:00Z</dcterms:modified>
</cp:coreProperties>
</file>